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Договор № _____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на оказание платных дополнительных образовательных услуг</w:t>
      </w:r>
    </w:p>
    <w:p>
      <w:pPr>
        <w:pStyle w:val="Normal"/>
        <w:widowControl w:val="false"/>
        <w:autoSpaceDE w:val="false"/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г. Азнакаево                                                                                                                                                       «____» _________20___г.</w:t>
      </w:r>
    </w:p>
    <w:p>
      <w:pPr>
        <w:pStyle w:val="Normal"/>
        <w:widowControl w:val="false"/>
        <w:autoSpaceDE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 w:ascii="Times New Roman" w:hAnsi="Times New Roman"/>
          <w:sz w:val="16"/>
          <w:szCs w:val="16"/>
          <w:lang w:eastAsia="ru-RU"/>
        </w:rPr>
      </w:r>
    </w:p>
    <w:p>
      <w:pPr>
        <w:pStyle w:val="21"/>
        <w:spacing w:lineRule="auto" w:line="240" w:before="0" w:after="0"/>
        <w:ind w:firstLine="284"/>
        <w:jc w:val="both"/>
        <w:rPr>
          <w:rFonts w:ascii="Times New Roman" w:hAnsi="Times New Roman" w:cs="Times New Roman"/>
          <w:lang w:val="ru-RU"/>
        </w:rPr>
      </w:pPr>
      <w:r>
        <w:rPr>
          <w:rFonts w:eastAsia="Times New Roman" w:cs="Times New Roman" w:ascii="Times New Roman" w:hAnsi="Times New Roman"/>
          <w:lang w:eastAsia="ru-RU"/>
        </w:rPr>
        <w:t>Муниципальное  бюджетное  общеобразовательное учреждение «Средняя общеобразовательная  школа №</w:t>
      </w:r>
      <w:r>
        <w:rPr>
          <w:rFonts w:eastAsia="Times New Roman" w:cs="Times New Roman" w:ascii="Times New Roman" w:hAnsi="Times New Roman"/>
          <w:lang w:val="ru-RU" w:eastAsia="ru-RU"/>
        </w:rPr>
        <w:t>9</w:t>
      </w:r>
      <w:r>
        <w:rPr>
          <w:rFonts w:eastAsia="Times New Roman" w:cs="Times New Roman" w:ascii="Times New Roman" w:hAnsi="Times New Roman"/>
          <w:lang w:eastAsia="ru-RU"/>
        </w:rPr>
        <w:t xml:space="preserve"> г.Азнакаево» Азнакаевского муниципального района РТ,  ул.</w:t>
      </w:r>
      <w:r>
        <w:rPr>
          <w:rFonts w:eastAsia="Times New Roman" w:cs="Times New Roman" w:ascii="Times New Roman" w:hAnsi="Times New Roman"/>
          <w:lang w:val="ru-RU" w:eastAsia="ru-RU"/>
        </w:rPr>
        <w:t xml:space="preserve">Лениногорский тракт д.2а </w:t>
      </w:r>
      <w:r>
        <w:rPr>
          <w:rFonts w:eastAsia="Times New Roman" w:cs="Times New Roman" w:ascii="Times New Roman" w:hAnsi="Times New Roman"/>
          <w:lang w:eastAsia="ru-RU"/>
        </w:rPr>
        <w:t xml:space="preserve"> (в дальнейшем </w:t>
      </w:r>
      <w:r>
        <w:rPr>
          <w:rFonts w:eastAsia="Times New Roman" w:cs="Times New Roman" w:ascii="Times New Roman" w:hAnsi="Times New Roman"/>
          <w:b/>
          <w:lang w:val="ru-RU" w:eastAsia="ru-RU"/>
        </w:rPr>
        <w:t>«</w:t>
      </w:r>
      <w:r>
        <w:rPr>
          <w:rFonts w:eastAsia="Times New Roman" w:cs="Times New Roman" w:ascii="Times New Roman" w:hAnsi="Times New Roman"/>
          <w:b/>
          <w:lang w:eastAsia="ru-RU"/>
        </w:rPr>
        <w:t>Исполнитель</w:t>
      </w:r>
      <w:r>
        <w:rPr>
          <w:rFonts w:eastAsia="Times New Roman" w:cs="Times New Roman" w:ascii="Times New Roman" w:hAnsi="Times New Roman"/>
          <w:b/>
          <w:lang w:val="ru-RU" w:eastAsia="ru-RU"/>
        </w:rPr>
        <w:t>»</w:t>
      </w:r>
      <w:r>
        <w:rPr>
          <w:rFonts w:eastAsia="Times New Roman" w:cs="Times New Roman" w:ascii="Times New Roman" w:hAnsi="Times New Roman"/>
          <w:lang w:eastAsia="ru-RU"/>
        </w:rPr>
        <w:t xml:space="preserve">) на основании лицензии на осуществление образовательной деятельности, выданной  Министерством образования и науки РТ   серия  </w:t>
      </w:r>
      <w:r>
        <w:rPr>
          <w:rFonts w:eastAsia="Times New Roman" w:cs="Times New Roman" w:ascii="Times New Roman" w:hAnsi="Times New Roman"/>
          <w:lang w:val="ru-RU" w:eastAsia="ru-RU"/>
        </w:rPr>
        <w:t>16 П 01</w:t>
      </w:r>
      <w:r>
        <w:rPr>
          <w:rFonts w:eastAsia="Times New Roman" w:cs="Times New Roman" w:ascii="Times New Roman" w:hAnsi="Times New Roman"/>
          <w:lang w:eastAsia="ru-RU"/>
        </w:rPr>
        <w:t xml:space="preserve">  № 00</w:t>
      </w:r>
      <w:r>
        <w:rPr>
          <w:rFonts w:eastAsia="Times New Roman" w:cs="Times New Roman" w:ascii="Times New Roman" w:hAnsi="Times New Roman"/>
          <w:lang w:val="ru-RU" w:eastAsia="ru-RU"/>
        </w:rPr>
        <w:t>03937</w:t>
      </w:r>
      <w:r>
        <w:rPr>
          <w:rFonts w:eastAsia="Times New Roman" w:cs="Times New Roman" w:ascii="Times New Roman" w:hAnsi="Times New Roman"/>
          <w:lang w:eastAsia="ru-RU"/>
        </w:rPr>
        <w:t xml:space="preserve">   от    1</w:t>
      </w:r>
      <w:r>
        <w:rPr>
          <w:rFonts w:eastAsia="Times New Roman" w:cs="Times New Roman" w:ascii="Times New Roman" w:hAnsi="Times New Roman"/>
          <w:lang w:val="ru-RU" w:eastAsia="ru-RU"/>
        </w:rPr>
        <w:t>4 мая 2015</w:t>
      </w:r>
      <w:r>
        <w:rPr>
          <w:rFonts w:eastAsia="Times New Roman" w:cs="Times New Roman" w:ascii="Times New Roman" w:hAnsi="Times New Roman"/>
          <w:lang w:eastAsia="ru-RU"/>
        </w:rPr>
        <w:t xml:space="preserve"> г., в лице директора  </w:t>
      </w:r>
      <w:r>
        <w:rPr>
          <w:rFonts w:eastAsia="Times New Roman" w:cs="Times New Roman" w:ascii="Times New Roman" w:hAnsi="Times New Roman"/>
          <w:lang w:val="ru-RU" w:eastAsia="ru-RU"/>
        </w:rPr>
        <w:t>Хамидуллина  Гаяза Музагитовича</w:t>
      </w:r>
      <w:r>
        <w:rPr>
          <w:rFonts w:eastAsia="Times New Roman" w:cs="Times New Roman" w:ascii="Times New Roman" w:hAnsi="Times New Roman"/>
          <w:lang w:eastAsia="ru-RU"/>
        </w:rPr>
        <w:t>, действующего на   основании  Устава  школы</w:t>
      </w:r>
      <w:r>
        <w:rPr>
          <w:rFonts w:cs="Times New Roman" w:ascii="Times New Roman" w:hAnsi="Times New Roman"/>
          <w:lang w:val="ru-RU"/>
        </w:rPr>
        <w:t>,</w:t>
      </w:r>
      <w:r>
        <w:rPr>
          <w:rFonts w:cs="Times New Roman" w:ascii="Times New Roman" w:hAnsi="Times New Roman"/>
        </w:rPr>
        <w:t xml:space="preserve"> с одной стороны и</w:t>
      </w:r>
    </w:p>
    <w:p>
      <w:pPr>
        <w:pStyle w:val="21"/>
        <w:spacing w:lineRule="auto" w:line="240" w:before="0" w:after="0"/>
        <w:jc w:val="both"/>
        <w:rPr>
          <w:rFonts w:ascii="Times New Roman" w:hAnsi="Times New Roman" w:cs="Times New Roman"/>
          <w:lang w:val="ru-RU"/>
        </w:rPr>
      </w:pPr>
      <w:r>
        <w:rPr>
          <w:rFonts w:eastAsia="Times New Roman"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________________________________________________________________________</w:t>
      </w:r>
      <w:r>
        <w:rPr>
          <w:rFonts w:cs="Times New Roman" w:ascii="Times New Roman" w:hAnsi="Times New Roman"/>
          <w:lang w:val="ru-RU"/>
        </w:rPr>
        <w:t>____________________________</w:t>
      </w:r>
    </w:p>
    <w:p>
      <w:pPr>
        <w:pStyle w:val="Normal"/>
        <w:spacing w:lineRule="auto" w:line="240" w:before="0" w:after="0"/>
        <w:ind w:firstLine="284"/>
        <w:jc w:val="center"/>
        <w:rPr>
          <w:rFonts w:ascii="Times New Roman" w:hAnsi="Times New Roman" w:cs="Times New Roman"/>
          <w:i/>
          <w:i/>
          <w:sz w:val="20"/>
          <w:szCs w:val="20"/>
        </w:rPr>
      </w:pPr>
      <w:r>
        <w:rPr>
          <w:rFonts w:cs="Times New Roman" w:ascii="Times New Roman" w:hAnsi="Times New Roman"/>
          <w:i/>
          <w:sz w:val="20"/>
          <w:szCs w:val="20"/>
        </w:rPr>
        <w:t>(фамилия, имя, отчество и статус законного представителя несовершеннолетнего)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sz w:val="20"/>
          <w:szCs w:val="20"/>
        </w:rPr>
        <w:t xml:space="preserve">(в дальнейшем </w:t>
      </w:r>
      <w:r>
        <w:rPr>
          <w:rFonts w:cs="Times New Roman" w:ascii="Times New Roman" w:hAnsi="Times New Roman"/>
          <w:b/>
          <w:sz w:val="20"/>
          <w:szCs w:val="20"/>
        </w:rPr>
        <w:t>«Заказчик»</w:t>
      </w:r>
      <w:r>
        <w:rPr>
          <w:rFonts w:cs="Times New Roman" w:ascii="Times New Roman" w:hAnsi="Times New Roman"/>
          <w:sz w:val="20"/>
          <w:szCs w:val="20"/>
        </w:rPr>
        <w:t xml:space="preserve">) в интересах потребителя ___________________________________________________________________________________________________                     </w:t>
      </w:r>
      <w:r>
        <w:rPr>
          <w:rFonts w:cs="Times New Roman" w:ascii="Times New Roman" w:hAnsi="Times New Roman"/>
          <w:i/>
          <w:sz w:val="20"/>
          <w:szCs w:val="20"/>
        </w:rPr>
        <w:t xml:space="preserve">                 (фамилия, имя, отчество ребенка,  дата рождения, класс)</w:t>
      </w:r>
    </w:p>
    <w:p>
      <w:pPr>
        <w:pStyle w:val="Normal"/>
        <w:widowControl w:val="false"/>
        <w:autoSpaceDE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cs="Times New Roman" w:ascii="Times New Roman" w:hAnsi="Times New Roman"/>
          <w:sz w:val="20"/>
          <w:szCs w:val="20"/>
        </w:rPr>
        <w:t xml:space="preserve">(в дальнейшем </w:t>
      </w:r>
      <w:r>
        <w:rPr>
          <w:rFonts w:cs="Times New Roman" w:ascii="Times New Roman" w:hAnsi="Times New Roman"/>
          <w:b/>
          <w:sz w:val="20"/>
          <w:szCs w:val="20"/>
        </w:rPr>
        <w:t>«Обучающийся»</w:t>
      </w:r>
      <w:r>
        <w:rPr>
          <w:rFonts w:cs="Times New Roman" w:ascii="Times New Roman" w:hAnsi="Times New Roman"/>
          <w:sz w:val="20"/>
          <w:szCs w:val="20"/>
        </w:rPr>
        <w:t>),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 с другой стороны, совместно именуемые «Стороны», заключили в соответствии с Гражданским </w:t>
      </w:r>
      <w:hyperlink r:id="rId2">
        <w:r>
          <w:rPr>
            <w:rStyle w:val="InternetLink"/>
            <w:rFonts w:eastAsia="Times New Roman" w:cs="Times New Roman" w:ascii="Times New Roman" w:hAnsi="Times New Roman"/>
            <w:sz w:val="20"/>
            <w:szCs w:val="20"/>
            <w:lang w:eastAsia="ru-RU"/>
          </w:rPr>
          <w:t>кодексом</w:t>
        </w:r>
      </w:hyperlink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 Российской Федерации, Законом Российской Федерации «О защите прав потребителей», Федеральным законом «Об образовании в Российской Федерации», а также </w:t>
      </w:r>
      <w:hyperlink r:id="rId3">
        <w:r>
          <w:rPr>
            <w:rStyle w:val="InternetLink"/>
            <w:rFonts w:eastAsia="Times New Roman" w:cs="Times New Roman" w:ascii="Times New Roman" w:hAnsi="Times New Roman"/>
            <w:sz w:val="20"/>
            <w:szCs w:val="20"/>
            <w:lang w:eastAsia="ru-RU"/>
          </w:rPr>
          <w:t>Правилами</w:t>
        </w:r>
      </w:hyperlink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 оказания платных образовательных услуг, утвержденными постановлением Правительства Российской Федерации от 15 августа 2013 г. № 706 «Об утверждении Правил оказания платных образовательных услуг», Постановления исполкома Азнакаевского муниципального района РТ №124 от 23.06.2014 г. и «Положением об оказании платных дополнительных образовательных услуг  в МБОУ «СОШ №9 г.Азнакаево» Азнакаевского муниципального района РТ», настоящий договор о нижеследующем:</w:t>
      </w:r>
      <w:bookmarkStart w:id="0" w:name="Par76"/>
      <w:bookmarkEnd w:id="0"/>
    </w:p>
    <w:p>
      <w:pPr>
        <w:pStyle w:val="Normal"/>
        <w:widowControl w:val="false"/>
        <w:numPr>
          <w:ilvl w:val="0"/>
          <w:numId w:val="0"/>
        </w:numPr>
        <w:autoSpaceDE w:val="false"/>
        <w:spacing w:lineRule="auto" w:line="240" w:before="0" w:after="0"/>
        <w:jc w:val="center"/>
        <w:outlineLvl w:val="1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1. Предмет договора</w:t>
      </w:r>
    </w:p>
    <w:p>
      <w:pPr>
        <w:pStyle w:val="Normal"/>
        <w:widowControl w:val="false"/>
        <w:autoSpaceDE w:val="false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1.1. Исполнитель    предоставляет,  а Заказчик  оплачивает   дополнительные образовательные услуги за рамками соответствующих образовательных стандартов: _____________________________________________________________________________________________________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i/>
          <w:sz w:val="20"/>
          <w:szCs w:val="20"/>
        </w:rPr>
        <w:t>(наименование занятия)</w:t>
      </w:r>
    </w:p>
    <w:p>
      <w:pPr>
        <w:pStyle w:val="Normal"/>
        <w:widowControl w:val="false"/>
        <w:autoSpaceDE w:val="false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1.2 Форма обучения: очная</w:t>
      </w:r>
    </w:p>
    <w:p>
      <w:pPr>
        <w:pStyle w:val="Normal"/>
        <w:widowControl w:val="false"/>
        <w:autoSpaceDE w:val="false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Продолжительность обучения:  с «_____»___________ 2015 г. по «____»__________2016г. (за исключением установленных государством выходных и  праздничных дней, официально объявленных дней  карантина или других форс-мажорных обстоятельств).</w:t>
      </w:r>
    </w:p>
    <w:p>
      <w:pPr>
        <w:pStyle w:val="Normal"/>
        <w:widowControl w:val="false"/>
        <w:numPr>
          <w:ilvl w:val="0"/>
          <w:numId w:val="0"/>
        </w:numPr>
        <w:autoSpaceDE w:val="false"/>
        <w:spacing w:lineRule="auto" w:line="240" w:before="0" w:after="0"/>
        <w:jc w:val="center"/>
        <w:outlineLvl w:val="1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 Права Исполнителя, Заказчика, Обучающегося</w:t>
      </w:r>
    </w:p>
    <w:p>
      <w:pPr>
        <w:pStyle w:val="Normal"/>
        <w:widowControl w:val="false"/>
        <w:autoSpaceDE w:val="false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2.1. Исполнитель вправе:</w:t>
      </w:r>
    </w:p>
    <w:p>
      <w:pPr>
        <w:pStyle w:val="Normal"/>
        <w:widowControl w:val="false"/>
        <w:autoSpaceDE w:val="false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отказать Заказчику и Обучающемуся в заключении договора на новый срок по истечении действия настоящего договора, если Заказчик, Обучающийся в период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договора.</w:t>
      </w:r>
    </w:p>
    <w:p>
      <w:pPr>
        <w:pStyle w:val="Normal"/>
        <w:widowControl w:val="false"/>
        <w:autoSpaceDE w:val="false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2.2. Заказчик вправе:</w:t>
      </w:r>
    </w:p>
    <w:p>
      <w:pPr>
        <w:pStyle w:val="Normal"/>
        <w:widowControl w:val="false"/>
        <w:autoSpaceDE w:val="false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  <w:t xml:space="preserve"> </w:t>
      </w:r>
      <w:r>
        <w:rPr>
          <w:rFonts w:cs="Times New Roman" w:ascii="Times New Roman" w:hAnsi="Times New Roman"/>
          <w:sz w:val="20"/>
          <w:szCs w:val="20"/>
        </w:rPr>
        <w:t>требовать от Исполнителя предоставления информации:</w:t>
      </w:r>
    </w:p>
    <w:p>
      <w:pPr>
        <w:pStyle w:val="Normal"/>
        <w:widowControl w:val="false"/>
        <w:autoSpaceDE w:val="false"/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</w:rPr>
        <w:t xml:space="preserve"> </w:t>
      </w:r>
      <w:r>
        <w:rPr>
          <w:rFonts w:cs="Times New Roman" w:ascii="Times New Roman" w:hAnsi="Times New Roman"/>
          <w:sz w:val="20"/>
          <w:szCs w:val="20"/>
        </w:rPr>
        <w:t xml:space="preserve">по вопросам, касающимся организации и обеспечения надлежащего исполнения услуг, предусмотренных </w:t>
      </w:r>
      <w:hyperlink w:anchor="Par76">
        <w:r>
          <w:rPr>
            <w:rStyle w:val="InternetLink"/>
            <w:rFonts w:cs="Times New Roman" w:ascii="Times New Roman" w:hAnsi="Times New Roman"/>
            <w:sz w:val="20"/>
            <w:szCs w:val="20"/>
          </w:rPr>
          <w:t>разделом 1</w:t>
        </w:r>
      </w:hyperlink>
      <w:r>
        <w:rPr>
          <w:rFonts w:cs="Times New Roman" w:ascii="Times New Roman" w:hAnsi="Times New Roman"/>
          <w:sz w:val="20"/>
          <w:szCs w:val="20"/>
        </w:rPr>
        <w:t xml:space="preserve"> настоящего договора, образовательной деятельности Исполнителя и перспектив ее развития;</w:t>
      </w:r>
    </w:p>
    <w:p>
      <w:pPr>
        <w:pStyle w:val="Normal"/>
        <w:widowControl w:val="false"/>
        <w:autoSpaceDE w:val="false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об успеваемости, поведении, отношении Обучающегося к учебе и его способностях.</w:t>
      </w:r>
    </w:p>
    <w:p>
      <w:pPr>
        <w:pStyle w:val="Normal"/>
        <w:widowControl w:val="false"/>
        <w:autoSpaceDE w:val="false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2.3. Обучающийся вправе:</w:t>
      </w:r>
    </w:p>
    <w:p>
      <w:pPr>
        <w:pStyle w:val="Normal"/>
        <w:widowControl w:val="false"/>
        <w:autoSpaceDE w:val="false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обращаться к работникам Исполнителя по всем вопросам деятельности образовательного учреждения;</w:t>
      </w:r>
    </w:p>
    <w:p>
      <w:pPr>
        <w:pStyle w:val="Normal"/>
        <w:widowControl w:val="false"/>
        <w:autoSpaceDE w:val="false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получать полную и достоверную информацию об оценке своих знаний и критериях этой оценки;</w:t>
      </w:r>
    </w:p>
    <w:p>
      <w:pPr>
        <w:pStyle w:val="Normal"/>
        <w:widowControl w:val="false"/>
        <w:autoSpaceDE w:val="false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пользоваться имуществом Исполнителя, необходимым для обеспечения образовательной деятельности, во время занятий, предусмотренных расписанием.</w:t>
      </w:r>
    </w:p>
    <w:p>
      <w:pPr>
        <w:pStyle w:val="Normal"/>
        <w:widowControl w:val="false"/>
        <w:numPr>
          <w:ilvl w:val="0"/>
          <w:numId w:val="0"/>
        </w:numPr>
        <w:autoSpaceDE w:val="false"/>
        <w:spacing w:lineRule="auto" w:line="240" w:before="0" w:after="0"/>
        <w:jc w:val="center"/>
        <w:outlineLvl w:val="1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3. Обязанности Исполнителя</w:t>
      </w:r>
    </w:p>
    <w:p>
      <w:pPr>
        <w:pStyle w:val="Normal"/>
        <w:widowControl w:val="false"/>
        <w:autoSpaceDE w:val="false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Исполнитель обязан:</w:t>
      </w:r>
    </w:p>
    <w:p>
      <w:pPr>
        <w:pStyle w:val="Normal"/>
        <w:widowControl w:val="false"/>
        <w:autoSpaceDE w:val="false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 xml:space="preserve">3.1. Организовать и обеспечить Заказчику надлежащее исполнение услуг, предусмотренных </w:t>
      </w:r>
      <w:hyperlink w:anchor="Par76">
        <w:r>
          <w:rPr>
            <w:rStyle w:val="InternetLink"/>
            <w:rFonts w:cs="Times New Roman" w:ascii="Times New Roman" w:hAnsi="Times New Roman"/>
            <w:sz w:val="20"/>
            <w:szCs w:val="20"/>
          </w:rPr>
          <w:t>разделом 1</w:t>
        </w:r>
      </w:hyperlink>
      <w:r>
        <w:rPr>
          <w:rFonts w:cs="Times New Roman" w:ascii="Times New Roman" w:hAnsi="Times New Roman"/>
          <w:sz w:val="20"/>
          <w:szCs w:val="20"/>
        </w:rPr>
        <w:t xml:space="preserve"> настоящего договора.</w:t>
      </w:r>
    </w:p>
    <w:p>
      <w:pPr>
        <w:pStyle w:val="Normal"/>
        <w:widowControl w:val="false"/>
        <w:autoSpaceDE w:val="false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3.2. Предоставлять Заказчику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>
      <w:pPr>
        <w:pStyle w:val="Normal"/>
        <w:widowControl w:val="false"/>
        <w:autoSpaceDE w:val="false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3.3. Довести до сведения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Федерации».</w:t>
      </w:r>
    </w:p>
    <w:p>
      <w:pPr>
        <w:pStyle w:val="Style18"/>
        <w:spacing w:lineRule="auto" w:line="240" w:before="0" w:after="0"/>
        <w:ind w:left="0" w:hanging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3.4. Обеспечить для проведения занятий помещения, соответствующие санитарным и гигиеническим требованиям,  а также оснащение, соответствующее обязательным нормам и правилам, предъявляемым к образовательному процессу.</w:t>
      </w:r>
    </w:p>
    <w:p>
      <w:pPr>
        <w:pStyle w:val="Normal"/>
        <w:widowControl w:val="false"/>
        <w:autoSpaceDE w:val="false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3.5. Во время оказания платных образовательных услуг проявлять уважение к личности Обучающегося,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Обучающегося с учетом его индивидуальных особенностей.</w:t>
      </w:r>
    </w:p>
    <w:p>
      <w:pPr>
        <w:pStyle w:val="Normal"/>
        <w:widowControl w:val="false"/>
        <w:autoSpaceDE w:val="false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3.6. Сохранить место за Обучающимся  в случае его болезни, лечения, карантина и в других случаях пропуска занятий по уважительным причинам.</w:t>
      </w:r>
    </w:p>
    <w:p>
      <w:pPr>
        <w:pStyle w:val="Normal"/>
        <w:widowControl w:val="false"/>
        <w:autoSpaceDE w:val="false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 xml:space="preserve">3.7. Уведомить Заказчика о нецелесообразности оказания Обучающемуся образовательных услуг в объеме, предусмотренном </w:t>
      </w:r>
      <w:hyperlink w:anchor="Par76">
        <w:r>
          <w:rPr>
            <w:rStyle w:val="InternetLink"/>
            <w:rFonts w:cs="Times New Roman" w:ascii="Times New Roman" w:hAnsi="Times New Roman"/>
            <w:sz w:val="20"/>
            <w:szCs w:val="20"/>
          </w:rPr>
          <w:t>разделом 1</w:t>
        </w:r>
      </w:hyperlink>
      <w:r>
        <w:rPr>
          <w:rFonts w:cs="Times New Roman" w:ascii="Times New Roman" w:hAnsi="Times New Roman"/>
          <w:sz w:val="20"/>
          <w:szCs w:val="20"/>
        </w:rPr>
        <w:t xml:space="preserve">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>
      <w:pPr>
        <w:pStyle w:val="Normal"/>
        <w:widowControl w:val="false"/>
        <w:numPr>
          <w:ilvl w:val="0"/>
          <w:numId w:val="0"/>
        </w:numPr>
        <w:autoSpaceDE w:val="false"/>
        <w:spacing w:lineRule="auto" w:line="240" w:before="0" w:after="0"/>
        <w:jc w:val="center"/>
        <w:outlineLvl w:val="1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4. Обязанности Заказчика</w:t>
      </w:r>
    </w:p>
    <w:p>
      <w:pPr>
        <w:pStyle w:val="Normal"/>
        <w:widowControl w:val="false"/>
        <w:autoSpaceDE w:val="false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 xml:space="preserve">4.1. Своевременно вносить плату за предоставленные услуги, указанные в </w:t>
      </w:r>
      <w:hyperlink w:anchor="Par76">
        <w:r>
          <w:rPr>
            <w:rStyle w:val="InternetLink"/>
            <w:rFonts w:cs="Times New Roman" w:ascii="Times New Roman" w:hAnsi="Times New Roman"/>
            <w:sz w:val="20"/>
            <w:szCs w:val="20"/>
          </w:rPr>
          <w:t>разделе 1</w:t>
        </w:r>
      </w:hyperlink>
      <w:r>
        <w:rPr>
          <w:rFonts w:cs="Times New Roman" w:ascii="Times New Roman" w:hAnsi="Times New Roman"/>
          <w:sz w:val="20"/>
          <w:szCs w:val="20"/>
        </w:rPr>
        <w:t xml:space="preserve"> настоящего договора.</w:t>
      </w:r>
    </w:p>
    <w:p>
      <w:pPr>
        <w:pStyle w:val="Normal"/>
        <w:widowControl w:val="false"/>
        <w:autoSpaceDE w:val="false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4.2.Своевременно предоставлять все необходимые документы, предусмотренные Уставом общеобразовательной организации.</w:t>
      </w:r>
    </w:p>
    <w:p>
      <w:pPr>
        <w:pStyle w:val="Normal"/>
        <w:widowControl w:val="false"/>
        <w:autoSpaceDE w:val="false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4.3. Незамедлительно сообщать руководителю Исполнителя об изменении контактного телефона и места жительства.</w:t>
      </w:r>
    </w:p>
    <w:p>
      <w:pPr>
        <w:pStyle w:val="Normal"/>
        <w:widowControl w:val="false"/>
        <w:autoSpaceDE w:val="false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 Извещать руководителя Исполнителя об уважительных причинах отсутствия Обучающегося на занятиях.</w:t>
      </w:r>
    </w:p>
    <w:p>
      <w:pPr>
        <w:pStyle w:val="Normal"/>
        <w:widowControl w:val="false"/>
        <w:autoSpaceDE w:val="false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4.5. По просьбе Исполнителя приходить для беседы при наличии претензий Исполнителя к поведению Обучающегося или его отношению к получению платных образовательных услуг.</w:t>
      </w:r>
    </w:p>
    <w:p>
      <w:pPr>
        <w:pStyle w:val="Normal"/>
        <w:widowControl w:val="false"/>
        <w:autoSpaceDE w:val="false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4.6. Проявлять уважение к педагогам, администрации и техническому персоналу Исполнителя.</w:t>
      </w:r>
    </w:p>
    <w:p>
      <w:pPr>
        <w:pStyle w:val="Normal"/>
        <w:widowControl w:val="false"/>
        <w:autoSpaceDE w:val="false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4.7. Возмещать  ущерб, причиненный Обучающимся имуществу Исполнителя в соответствии с законодательством Российской Федерации.</w:t>
      </w:r>
    </w:p>
    <w:p>
      <w:pPr>
        <w:pStyle w:val="Normal"/>
        <w:widowControl w:val="false"/>
        <w:autoSpaceDE w:val="false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4.8. Обеспечить Обучающегося за свой счет предметами, необходимыми для надлежащего исполнения Исполнителем обязательств по оказанию платных образовательных услуг, в количестве, соответствующем возрасту и потребностям Обучающегося.</w:t>
      </w:r>
    </w:p>
    <w:p>
      <w:pPr>
        <w:pStyle w:val="Normal"/>
        <w:widowControl w:val="false"/>
        <w:autoSpaceDE w:val="false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4.9. В случае выявления заболевания Обучающегося (по заключению медицинской организации либо медицинского работника Исполнителя) освободить Обучающегося от занятий и принять меры по его выздоровлению.</w:t>
      </w:r>
    </w:p>
    <w:p>
      <w:pPr>
        <w:pStyle w:val="Normal"/>
        <w:widowControl w:val="false"/>
        <w:numPr>
          <w:ilvl w:val="0"/>
          <w:numId w:val="0"/>
        </w:numPr>
        <w:autoSpaceDE w:val="false"/>
        <w:spacing w:lineRule="auto" w:line="240" w:before="0" w:after="0"/>
        <w:jc w:val="center"/>
        <w:outlineLvl w:val="1"/>
        <w:rPr/>
      </w:pPr>
      <w:r>
        <w:rPr>
          <w:rFonts w:cs="Times New Roman" w:ascii="Times New Roman" w:hAnsi="Times New Roman"/>
          <w:b/>
          <w:sz w:val="20"/>
          <w:szCs w:val="20"/>
        </w:rPr>
        <w:t>5. Оплата услуг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5.1. Заказчик ежемесячно оплачивает услуги, предусмотренные настоящим договором не позднее 15 числа текущего месяца в размере 500 (пятьсот) рублей 00 коп.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5.2. Оплата производится безналичным способом на счет Исполнителя через  банк.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5.3. Оплата услуг удостоверяется Заказчиком путём предоставления Исполнителю квитанции (копии), подтверждающей оплату.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5.4. За время отсутствия Обучающегося по уважительной причине при представлении справки медицинского учреждения на половине занятий и более, в пределах объема услуг, оказываемых в соответствии с п.1.1. настоящего Договора, оплата услуги за следующий период составляет 50% от ежемесячной стоимости услуги. При отсутствии Потребителя менее половины проведенных занятий перерасчет не производится.</w:t>
      </w:r>
    </w:p>
    <w:p>
      <w:pPr>
        <w:pStyle w:val="Normal"/>
        <w:widowControl w:val="false"/>
        <w:numPr>
          <w:ilvl w:val="0"/>
          <w:numId w:val="0"/>
        </w:numPr>
        <w:autoSpaceDE w:val="false"/>
        <w:spacing w:lineRule="auto" w:line="240" w:before="0" w:after="0"/>
        <w:jc w:val="center"/>
        <w:outlineLvl w:val="1"/>
        <w:rPr/>
      </w:pPr>
      <w:r>
        <w:rPr>
          <w:rFonts w:cs="Times New Roman" w:ascii="Times New Roman" w:hAnsi="Times New Roman"/>
          <w:b/>
          <w:sz w:val="20"/>
          <w:szCs w:val="20"/>
        </w:rPr>
        <w:t>6. Ответственность за неисполнение или ненадлежащее</w:t>
      </w:r>
    </w:p>
    <w:p>
      <w:pPr>
        <w:pStyle w:val="Normal"/>
        <w:widowControl w:val="false"/>
        <w:autoSpaceDE w:val="false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исполнение обязательств по настоящему договору</w:t>
      </w:r>
    </w:p>
    <w:p>
      <w:pPr>
        <w:pStyle w:val="Normal"/>
        <w:widowControl w:val="false"/>
        <w:autoSpaceDE w:val="false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6.1. За неисполнение либо ненадлежащее исполнение обязательств по настоящему договору Исполнитель и Заказчик несут ответственность, предусмотренную настоящим договором и законодательством Российской Федерации.</w:t>
      </w:r>
    </w:p>
    <w:p>
      <w:pPr>
        <w:pStyle w:val="Normal"/>
        <w:widowControl w:val="false"/>
        <w:numPr>
          <w:ilvl w:val="0"/>
          <w:numId w:val="0"/>
        </w:numPr>
        <w:autoSpaceDE w:val="false"/>
        <w:spacing w:lineRule="auto" w:line="240" w:before="0" w:after="0"/>
        <w:jc w:val="center"/>
        <w:outlineLvl w:val="1"/>
        <w:rPr/>
      </w:pPr>
      <w:r>
        <w:rPr>
          <w:rFonts w:cs="Times New Roman" w:ascii="Times New Roman" w:hAnsi="Times New Roman"/>
          <w:b/>
          <w:sz w:val="20"/>
          <w:szCs w:val="20"/>
        </w:rPr>
        <w:t>7. Порядок изменения и расторжения договора</w:t>
      </w:r>
    </w:p>
    <w:p>
      <w:pPr>
        <w:pStyle w:val="Normal"/>
        <w:widowControl w:val="false"/>
        <w:autoSpaceDE w:val="false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7.1.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>
      <w:pPr>
        <w:pStyle w:val="Normal"/>
        <w:widowControl w:val="false"/>
        <w:autoSpaceDE w:val="false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7.2.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>
      <w:pPr>
        <w:pStyle w:val="Normal"/>
        <w:widowControl w:val="false"/>
        <w:autoSpaceDE w:val="false"/>
        <w:spacing w:lineRule="auto" w:line="240" w:before="0" w:after="0"/>
        <w:jc w:val="both"/>
        <w:rPr/>
      </w:pPr>
      <w:bookmarkStart w:id="1" w:name="Par158"/>
      <w:bookmarkEnd w:id="1"/>
      <w:r>
        <w:rPr>
          <w:rFonts w:cs="Times New Roman" w:ascii="Times New Roman" w:hAnsi="Times New Roman"/>
          <w:sz w:val="20"/>
          <w:szCs w:val="20"/>
        </w:rPr>
        <w:t>7.3. От имени Обучающегося в возрасте от 6 до 14 лет договор в любое время может быть расторгнут Заказчиком при условии оплаты Исполнителю фактически понесенных расходов и услуг, оказанных до момента отказа.</w:t>
      </w:r>
    </w:p>
    <w:p>
      <w:pPr>
        <w:pStyle w:val="Normal"/>
        <w:widowControl w:val="false"/>
        <w:autoSpaceDE w:val="false"/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</w:rPr>
        <w:t xml:space="preserve"> </w:t>
      </w:r>
      <w:r>
        <w:rPr>
          <w:rFonts w:cs="Times New Roman" w:ascii="Times New Roman" w:hAnsi="Times New Roman"/>
          <w:sz w:val="20"/>
          <w:szCs w:val="20"/>
        </w:rPr>
        <w:t>7.4. Настоящий договор может быть расторгнут по соглашению сторон. По инициативе одной из сторон договор может быть расторгнут по основаниям, предусмотренным действующим законодательством Российской Федерации.</w:t>
      </w:r>
    </w:p>
    <w:p>
      <w:pPr>
        <w:pStyle w:val="Normal"/>
        <w:widowControl w:val="false"/>
        <w:autoSpaceDE w:val="false"/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7.5. Исполнитель вправе в одностороннем порядке расторгнуть настоящий договор в случае:</w:t>
      </w:r>
    </w:p>
    <w:p>
      <w:pPr>
        <w:pStyle w:val="Normal"/>
        <w:widowControl w:val="false"/>
        <w:autoSpaceDE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просрочки оплаты стоимости платных образовательных услуг более чем на месяц,</w:t>
      </w:r>
    </w:p>
    <w:p>
      <w:pPr>
        <w:pStyle w:val="Normal"/>
        <w:widowControl w:val="false"/>
        <w:autoSpaceDE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если надлежащее исполнение обязательства по оказанию платных образовательных услуг стало невозможным вследствие действий (бездействия) Обучающегося после неоднократных (более пяти) предупреждений.</w:t>
      </w:r>
    </w:p>
    <w:p>
      <w:pPr>
        <w:pStyle w:val="Normal"/>
        <w:widowControl w:val="false"/>
        <w:autoSpaceDE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Договор считается расторгнутым со дня письменного уведомления Исполнителем Заказчика (Обучающегося) об отказе от исполнения договора.</w:t>
      </w:r>
    </w:p>
    <w:p>
      <w:pPr>
        <w:pStyle w:val="Normal"/>
        <w:widowControl w:val="false"/>
        <w:numPr>
          <w:ilvl w:val="0"/>
          <w:numId w:val="0"/>
        </w:numPr>
        <w:autoSpaceDE w:val="false"/>
        <w:spacing w:lineRule="auto" w:line="240" w:before="0" w:after="0"/>
        <w:jc w:val="center"/>
        <w:outlineLvl w:val="1"/>
        <w:rPr/>
      </w:pPr>
      <w:r>
        <w:rPr>
          <w:rFonts w:cs="Times New Roman" w:ascii="Times New Roman" w:hAnsi="Times New Roman"/>
          <w:b/>
          <w:sz w:val="20"/>
          <w:szCs w:val="20"/>
        </w:rPr>
        <w:t>8. Срок действия договора и другие условия</w:t>
      </w:r>
    </w:p>
    <w:p>
      <w:pPr>
        <w:pStyle w:val="Normal"/>
        <w:widowControl w:val="false"/>
        <w:autoSpaceDE w:val="false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8.1. Настоящий договор вступает в силу со дня его заключения Сторонами и действует по «___» __________20__г.</w:t>
      </w:r>
    </w:p>
    <w:p>
      <w:pPr>
        <w:pStyle w:val="Normal"/>
        <w:widowControl w:val="false"/>
        <w:autoSpaceDE w:val="false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8.2. Договор составлен в двух экземплярах, имеющих равную юридическую силу, по одному для каждой Стороны.</w:t>
      </w:r>
    </w:p>
    <w:p>
      <w:pPr>
        <w:pStyle w:val="Normal"/>
        <w:widowControl w:val="false"/>
        <w:autoSpaceDE w:val="false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8.3. Стороны обязуются письменно извещать друг друга о смене реквизитов, адресов и иных существенных изменениях.</w:t>
      </w:r>
    </w:p>
    <w:p>
      <w:pPr>
        <w:pStyle w:val="Normal"/>
        <w:widowControl w:val="false"/>
        <w:autoSpaceDE w:val="false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8.4.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>
      <w:pPr>
        <w:pStyle w:val="Normal"/>
        <w:widowControl w:val="false"/>
        <w:autoSpaceDE w:val="false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8.5.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>
      <w:pPr>
        <w:pStyle w:val="Normal"/>
        <w:widowControl w:val="false"/>
        <w:autoSpaceDE w:val="false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8.6.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>
      <w:pPr>
        <w:pStyle w:val="Normal"/>
        <w:widowControl w:val="false"/>
        <w:autoSpaceDE w:val="false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8.7. При выполнении условий настоящего договора, Стороны руководствуются законодательством Российской Федерации.</w:t>
      </w:r>
    </w:p>
    <w:tbl>
      <w:tblPr>
        <w:tblW w:w="27089" w:type="dxa"/>
        <w:jc w:val="left"/>
        <w:tblInd w:w="-108" w:type="dxa"/>
        <w:tblBorders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30"/>
        <w:gridCol w:w="4039"/>
        <w:gridCol w:w="3374"/>
        <w:gridCol w:w="3049"/>
        <w:gridCol w:w="3453"/>
        <w:gridCol w:w="2644"/>
      </w:tblGrid>
      <w:tr>
        <w:trPr>
          <w:trHeight w:val="521" w:hRule="atLeast"/>
        </w:trPr>
        <w:tc>
          <w:tcPr>
            <w:tcW w:w="1053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firstLine="284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9. Адреса, реквизиты и подписи сторон.</w:t>
            </w:r>
          </w:p>
          <w:tbl>
            <w:tblPr>
              <w:tblW w:w="10206" w:type="dxa"/>
              <w:jc w:val="left"/>
              <w:tblInd w:w="108" w:type="dxa"/>
              <w:tblBorders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961"/>
              <w:gridCol w:w="239"/>
              <w:gridCol w:w="5006"/>
            </w:tblGrid>
            <w:tr>
              <w:trPr/>
              <w:tc>
                <w:tcPr>
                  <w:tcW w:w="4961" w:type="dxa"/>
                  <w:tcBorders/>
                  <w:shd w:fill="auto" w:val="clear"/>
                </w:tcPr>
                <w:p>
                  <w:pPr>
                    <w:pStyle w:val="Normal"/>
                    <w:widowControl w:val="false"/>
                    <w:autoSpaceDE w:val="false"/>
                    <w:spacing w:lineRule="auto" w:line="240" w:before="0" w:after="0"/>
                    <w:rPr/>
                  </w:pPr>
                  <w:r>
                    <w:rPr>
                      <w:rFonts w:cs="Times New Roman" w:ascii="Times New Roman" w:hAnsi="Times New Roman"/>
                      <w:b/>
                      <w:sz w:val="20"/>
                      <w:szCs w:val="20"/>
                    </w:rPr>
                    <w:t>Исполнитель:</w:t>
                  </w: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 xml:space="preserve">  </w:t>
                  </w: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  <w:t>муниципальное бюджетное общеобразовательное учреждение</w:t>
                  </w:r>
                </w:p>
                <w:p>
                  <w:pPr>
                    <w:pStyle w:val="Style17"/>
                    <w:spacing w:lineRule="auto" w:line="276"/>
                    <w:ind w:left="0" w:right="0" w:hanging="0"/>
                    <w:rPr/>
                  </w:pPr>
                  <w:r>
                    <w:rPr>
                      <w:rFonts w:cs="Times New Roman" w:ascii="Times New Roman" w:hAnsi="Times New Roman"/>
                      <w:szCs w:val="20"/>
                    </w:rPr>
                    <w:t xml:space="preserve"> </w:t>
                  </w:r>
                  <w:r>
                    <w:rPr>
                      <w:rFonts w:cs="Times New Roman" w:ascii="Times New Roman" w:hAnsi="Times New Roman"/>
                      <w:szCs w:val="20"/>
                    </w:rPr>
                    <w:t>«Средняя общеобразовательная школа № 9 г.Азнакаево» Азнакаевского муниципального района Республики Татарстан</w:t>
                  </w:r>
                </w:p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eastAsia="ru-RU"/>
                    </w:rPr>
                    <w:t>423330, РТ, г.Азнакаево, ул. Лениногорский тракт д.2а</w:t>
                  </w:r>
                </w:p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Телефон: 8(85592) 7-20-79</w:t>
                  </w:r>
                </w:p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 xml:space="preserve">ОГРН </w:t>
                  </w:r>
                  <w:r>
                    <w:rPr>
                      <w:rFonts w:cs="Times New Roman" w:ascii="Times New Roman" w:hAnsi="Times New Roman"/>
                      <w:b/>
                      <w:sz w:val="20"/>
                      <w:szCs w:val="20"/>
                    </w:rPr>
                    <w:t>1061688044000</w:t>
                  </w:r>
                </w:p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 xml:space="preserve">р/с </w:t>
                  </w:r>
                  <w:r>
                    <w:rPr>
                      <w:rFonts w:cs="Times New Roman" w:ascii="Times New Roman" w:hAnsi="Times New Roman"/>
                      <w:b/>
                      <w:sz w:val="20"/>
                      <w:szCs w:val="20"/>
                    </w:rPr>
                    <w:t>40701810392053000002</w:t>
                  </w:r>
                </w:p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ГРКЦ НБ РТ России г.Казань</w:t>
                  </w:r>
                </w:p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 w:cs="Times New Roman"/>
                      <w:b/>
                      <w:b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 xml:space="preserve">БИК </w:t>
                  </w:r>
                  <w:r>
                    <w:rPr>
                      <w:rFonts w:cs="Times New Roman" w:ascii="Times New Roman" w:hAnsi="Times New Roman"/>
                      <w:b/>
                      <w:sz w:val="20"/>
                      <w:szCs w:val="20"/>
                    </w:rPr>
                    <w:t>049205001</w:t>
                  </w:r>
                </w:p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 xml:space="preserve">ИНН </w:t>
                  </w:r>
                  <w:r>
                    <w:rPr>
                      <w:rFonts w:cs="Times New Roman" w:ascii="Times New Roman" w:hAnsi="Times New Roman"/>
                      <w:b/>
                      <w:sz w:val="20"/>
                      <w:szCs w:val="20"/>
                    </w:rPr>
                    <w:t>1643008745</w:t>
                  </w:r>
                </w:p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 xml:space="preserve">КПП </w:t>
                  </w:r>
                  <w:r>
                    <w:rPr>
                      <w:rFonts w:cs="Times New Roman" w:ascii="Times New Roman" w:hAnsi="Times New Roman"/>
                      <w:b/>
                      <w:sz w:val="20"/>
                      <w:szCs w:val="20"/>
                    </w:rPr>
                    <w:t>164301001</w:t>
                  </w:r>
                </w:p>
                <w:p>
                  <w:pPr>
                    <w:pStyle w:val="Normal"/>
                    <w:spacing w:lineRule="auto" w:line="240" w:before="0"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</w:r>
                </w:p>
                <w:p>
                  <w:pPr>
                    <w:pStyle w:val="Normal"/>
                    <w:spacing w:lineRule="auto" w:line="240" w:before="0" w:after="0"/>
                    <w:jc w:val="both"/>
                    <w:rPr/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Директор:</w:t>
                  </w:r>
                </w:p>
                <w:p>
                  <w:pPr>
                    <w:pStyle w:val="Normal"/>
                    <w:spacing w:lineRule="auto" w:line="240" w:before="0"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____________/Г.М.Хамидуллин/</w:t>
                  </w:r>
                </w:p>
                <w:p>
                  <w:pPr>
                    <w:pStyle w:val="Normal"/>
                    <w:spacing w:lineRule="auto" w:line="240" w:before="0" w:after="0"/>
                    <w:jc w:val="both"/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</w:rPr>
                    <w:t xml:space="preserve">              </w:t>
                  </w:r>
                </w:p>
                <w:p>
                  <w:pPr>
                    <w:pStyle w:val="Normal"/>
                    <w:spacing w:lineRule="auto" w:line="240" w:before="0"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</w:rPr>
                    <w:t xml:space="preserve">  </w:t>
                  </w: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М.П.</w:t>
                  </w:r>
                </w:p>
              </w:tc>
              <w:tc>
                <w:tcPr>
                  <w:tcW w:w="239" w:type="dxa"/>
                  <w:tcBorders/>
                  <w:shd w:fill="auto" w:val="clear"/>
                </w:tcPr>
                <w:p>
                  <w:pPr>
                    <w:pStyle w:val="Normal"/>
                    <w:snapToGrid w:val="false"/>
                    <w:spacing w:lineRule="auto" w:line="240" w:before="0"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</w:r>
                </w:p>
              </w:tc>
              <w:tc>
                <w:tcPr>
                  <w:tcW w:w="5006" w:type="dxa"/>
                  <w:tcBorders/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rPr/>
                  </w:pPr>
                  <w:r>
                    <w:rPr>
                      <w:rFonts w:eastAsia="Times New Roman" w:cs="Times New Roman" w:ascii="Times New Roman" w:hAnsi="Times New Roman"/>
                      <w:b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cs="Times New Roman" w:ascii="Times New Roman" w:hAnsi="Times New Roman"/>
                      <w:b/>
                      <w:sz w:val="20"/>
                      <w:szCs w:val="20"/>
                    </w:rPr>
                    <w:t xml:space="preserve">Заказчик </w:t>
                  </w: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(родитель или законный представитель):</w:t>
                  </w:r>
                </w:p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_____________________________________________</w:t>
                  </w:r>
                </w:p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 w:cs="Times New Roman"/>
                      <w:i/>
                      <w:i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i/>
                      <w:sz w:val="20"/>
                      <w:szCs w:val="20"/>
                    </w:rPr>
                    <w:t>(фамилия, имя, отчество, степень родства)</w:t>
                  </w:r>
                </w:p>
                <w:p>
                  <w:pPr>
                    <w:pStyle w:val="Normal"/>
                    <w:spacing w:lineRule="auto" w:line="240" w:before="0" w:after="0"/>
                    <w:rPr/>
                  </w:pPr>
                  <w:r>
                    <w:rPr>
                      <w:rFonts w:cs="Times New Roman" w:ascii="Times New Roman" w:hAnsi="Times New Roman"/>
                      <w:b/>
                      <w:sz w:val="20"/>
                      <w:szCs w:val="20"/>
                    </w:rPr>
                    <w:t xml:space="preserve">Паспорт: </w:t>
                  </w: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серия ____________ №_________________</w:t>
                  </w:r>
                </w:p>
                <w:p>
                  <w:pPr>
                    <w:pStyle w:val="Normal"/>
                    <w:spacing w:lineRule="auto" w:line="240" w:before="0" w:after="0"/>
                    <w:rPr/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 xml:space="preserve">Кем выдан_____________________________________                      </w:t>
                  </w:r>
                </w:p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b/>
                      <w:sz w:val="20"/>
                      <w:szCs w:val="20"/>
                    </w:rPr>
                    <w:t xml:space="preserve">Потребитель  </w:t>
                  </w: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(Обучающийся) ___________________</w:t>
                  </w:r>
                </w:p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_____________________________________________</w:t>
                  </w:r>
                </w:p>
                <w:p>
                  <w:pPr>
                    <w:pStyle w:val="Normal"/>
                    <w:spacing w:lineRule="auto" w:line="240" w:before="0" w:after="0"/>
                    <w:rPr/>
                  </w:pPr>
                  <w:r>
                    <w:rPr>
                      <w:rFonts w:eastAsia="Times New Roman" w:cs="Times New Roman" w:ascii="Times New Roman" w:hAnsi="Times New Roman"/>
                      <w:i/>
                      <w:sz w:val="20"/>
                      <w:szCs w:val="20"/>
                    </w:rPr>
                    <w:t xml:space="preserve">   </w:t>
                  </w:r>
                  <w:r>
                    <w:rPr>
                      <w:rFonts w:cs="Times New Roman" w:ascii="Times New Roman" w:hAnsi="Times New Roman"/>
                      <w:i/>
                      <w:sz w:val="20"/>
                      <w:szCs w:val="20"/>
                    </w:rPr>
                    <w:t>(фамилия, имя,отчество, дата рождения)</w:t>
                  </w:r>
                </w:p>
                <w:p>
                  <w:pPr>
                    <w:pStyle w:val="Normal"/>
                    <w:spacing w:lineRule="auto" w:line="240" w:before="0" w:after="0"/>
                    <w:rPr/>
                  </w:pPr>
                  <w:r>
                    <w:rPr>
                      <w:rFonts w:cs="Times New Roman" w:ascii="Times New Roman" w:hAnsi="Times New Roman"/>
                      <w:b/>
                      <w:sz w:val="20"/>
                      <w:szCs w:val="20"/>
                    </w:rPr>
                    <w:t>Паспорт:</w:t>
                  </w: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 xml:space="preserve">   серия ____________ №_________________ </w:t>
                  </w:r>
                  <w:r>
                    <w:rPr>
                      <w:rFonts w:cs="Times New Roman" w:ascii="Times New Roman" w:hAnsi="Times New Roman"/>
                      <w:i/>
                      <w:sz w:val="20"/>
                      <w:szCs w:val="20"/>
                    </w:rPr>
                    <w:t>(для учащихся в возрасте старше 14 лет)</w:t>
                  </w:r>
                </w:p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 xml:space="preserve">Кем выдан____________________________________                      </w:t>
                  </w:r>
                </w:p>
                <w:p>
                  <w:pPr>
                    <w:pStyle w:val="Normal"/>
                    <w:spacing w:lineRule="auto" w:line="240" w:before="0" w:after="0"/>
                    <w:rPr/>
                  </w:pPr>
                  <w:r>
                    <w:rPr>
                      <w:rFonts w:cs="Times New Roman" w:ascii="Times New Roman" w:hAnsi="Times New Roman"/>
                      <w:b/>
                      <w:sz w:val="20"/>
                      <w:szCs w:val="20"/>
                    </w:rPr>
                    <w:t>Адрес места жительства:</w:t>
                  </w: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 xml:space="preserve"> _____________________ _____________________________________________</w:t>
                  </w:r>
                </w:p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 w:cs="Times New Roman"/>
                      <w:b/>
                      <w:b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b/>
                      <w:sz w:val="20"/>
                      <w:szCs w:val="20"/>
                    </w:rPr>
                    <w:t>Контактные телефоны:</w:t>
                  </w:r>
                </w:p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 w:cs="Times New Roman"/>
                      <w:b/>
                      <w:b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b/>
                      <w:sz w:val="20"/>
                      <w:szCs w:val="20"/>
                    </w:rPr>
                    <w:t xml:space="preserve">заказчика: </w:t>
                  </w: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____________________________________</w:t>
                  </w:r>
                </w:p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(сотовый, домашний)</w:t>
                  </w:r>
                </w:p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Подпись заказчика: _____________________________</w:t>
                  </w:r>
                </w:p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</w:rPr>
                    <w:t>Подпись учащегося (достигшего 14 лет) _____________</w:t>
                  </w:r>
                </w:p>
              </w:tc>
            </w:tr>
          </w:tbl>
          <w:p>
            <w:pPr>
              <w:pStyle w:val="Normal"/>
              <w:widowControl w:val="false"/>
              <w:numPr>
                <w:ilvl w:val="0"/>
                <w:numId w:val="0"/>
              </w:numPr>
              <w:autoSpaceDE w:val="false"/>
              <w:spacing w:lineRule="auto" w:line="240" w:before="0" w:after="0"/>
              <w:outlineLvl w:val="1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039" w:type="dxa"/>
            <w:tcBorders/>
            <w:shd w:fill="auto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autoSpaceDE w:val="false"/>
              <w:snapToGrid w:val="false"/>
              <w:spacing w:lineRule="auto" w:line="240" w:before="0" w:after="0"/>
              <w:outlineLvl w:val="1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3374" w:type="dxa"/>
            <w:tcBorders/>
            <w:shd w:fill="auto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autoSpaceDE w:val="false"/>
              <w:snapToGrid w:val="false"/>
              <w:spacing w:lineRule="auto" w:line="240" w:before="0" w:after="0"/>
              <w:outlineLvl w:val="1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3049" w:type="dxa"/>
            <w:tcBorders/>
            <w:shd w:fill="auto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autoSpaceDE w:val="false"/>
              <w:snapToGrid w:val="false"/>
              <w:spacing w:lineRule="auto" w:line="240" w:before="0" w:after="0"/>
              <w:outlineLvl w:val="1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3453" w:type="dxa"/>
            <w:tcBorders/>
            <w:shd w:fill="auto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autoSpaceDE w:val="false"/>
              <w:snapToGrid w:val="false"/>
              <w:spacing w:lineRule="auto" w:line="240" w:before="0" w:after="0"/>
              <w:outlineLvl w:val="1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2644" w:type="dxa"/>
            <w:tcBorders/>
            <w:shd w:fill="auto" w:val="clear"/>
          </w:tcPr>
          <w:p>
            <w:pPr>
              <w:pStyle w:val="Normal"/>
              <w:widowControl w:val="false"/>
              <w:autoSpaceDE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bookmarkStart w:id="2" w:name="Par216"/>
      <w:bookmarkStart w:id="3" w:name="Par216"/>
      <w:bookmarkEnd w:id="3"/>
    </w:p>
    <w:sectPr>
      <w:type w:val="nextPage"/>
      <w:pgSz w:w="11906" w:h="16838"/>
      <w:pgMar w:left="454" w:right="454" w:header="0" w:top="454" w:footer="0" w:bottom="45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libri">
    <w:charset w:val="cc"/>
    <w:family w:val="swiss"/>
    <w:pitch w:val="variable"/>
  </w:font>
  <w:font w:name="Tahoma">
    <w:charset w:val="cc"/>
    <w:family w:val="swiss"/>
    <w:pitch w:val="variable"/>
  </w:font>
  <w:font w:name="Arial Narrow"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spacing w:lineRule="auto" w:line="276" w:before="0" w:after="200"/>
    </w:pPr>
    <w:rPr>
      <w:rFonts w:ascii="Calibri" w:hAnsi="Calibri" w:eastAsia="Calibri" w:cs="Times New Roman"/>
      <w:color w:val="auto"/>
      <w:sz w:val="22"/>
      <w:szCs w:val="22"/>
      <w:lang w:val="ru-RU" w:bidi="ar-SA" w:eastAsia="zh-CN"/>
    </w:rPr>
  </w:style>
  <w:style w:type="character" w:styleId="WW8Num1z0">
    <w:name w:val="WW8Num1z0"/>
    <w:qFormat/>
    <w:rPr>
      <w:b/>
    </w:rPr>
  </w:style>
  <w:style w:type="character" w:styleId="WW8Num1z1">
    <w:name w:val="WW8Num1z1"/>
    <w:qFormat/>
    <w:rPr/>
  </w:style>
  <w:style w:type="character" w:styleId="Style14">
    <w:name w:val="Основной шрифт абзаца"/>
    <w:qFormat/>
    <w:rPr/>
  </w:style>
  <w:style w:type="character" w:styleId="Style15">
    <w:name w:val="Текст выноски Знак"/>
    <w:qFormat/>
    <w:rPr>
      <w:rFonts w:ascii="Tahoma" w:hAnsi="Tahoma" w:eastAsia="Calibri" w:cs="Tahoma"/>
      <w:sz w:val="16"/>
      <w:szCs w:val="16"/>
    </w:rPr>
  </w:style>
  <w:style w:type="character" w:styleId="2">
    <w:name w:val="Основной текст 2 Знак"/>
    <w:qFormat/>
    <w:rPr>
      <w:lang w:val="en-US"/>
    </w:rPr>
  </w:style>
  <w:style w:type="character" w:styleId="InternetLink">
    <w:name w:val="Internet Link"/>
    <w:rPr>
      <w:color w:val="000080"/>
      <w:u w:val="single"/>
      <w:lang w:val="zxx" w:eastAsia="zxx" w:bidi="zxx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Style16">
    <w:name w:val="Текст выноски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  <w:lang w:val="en-US"/>
    </w:rPr>
  </w:style>
  <w:style w:type="paragraph" w:styleId="21">
    <w:name w:val="Основной текст 2"/>
    <w:basedOn w:val="Normal"/>
    <w:qFormat/>
    <w:pPr>
      <w:spacing w:lineRule="auto" w:line="480" w:before="0" w:after="120"/>
    </w:pPr>
    <w:rPr>
      <w:sz w:val="20"/>
      <w:szCs w:val="20"/>
      <w:lang w:val="en-US"/>
    </w:rPr>
  </w:style>
  <w:style w:type="paragraph" w:styleId="Style17">
    <w:name w:val="Цитата"/>
    <w:basedOn w:val="Normal"/>
    <w:qFormat/>
    <w:pPr>
      <w:spacing w:lineRule="auto" w:line="240" w:before="0" w:after="0"/>
      <w:ind w:left="142" w:right="33" w:hanging="0"/>
    </w:pPr>
    <w:rPr>
      <w:rFonts w:ascii="Arial Narrow" w:hAnsi="Arial Narrow" w:eastAsia="Times New Roman" w:cs="Arial Narrow"/>
      <w:sz w:val="20"/>
      <w:szCs w:val="24"/>
    </w:rPr>
  </w:style>
  <w:style w:type="paragraph" w:styleId="Style18">
    <w:name w:val="Абзац списка"/>
    <w:basedOn w:val="Normal"/>
    <w:qFormat/>
    <w:pPr>
      <w:spacing w:before="0" w:after="200"/>
      <w:ind w:left="720" w:hanging="0"/>
      <w:contextualSpacing/>
    </w:pPr>
    <w:rPr>
      <w:rFonts w:ascii="Calibri" w:hAnsi="Calibri" w:eastAsia="Calibri" w:cs="Times New Roman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92DA0E0B3E1C904470B7F4CBE6F8F5CCA614EA6E3B0C2B602B576742E78BAC6E6474E225324B3D02d0A5F" TargetMode="External"/><Relationship Id="rId3" Type="http://schemas.openxmlformats.org/officeDocument/2006/relationships/hyperlink" Target="consultantplus://offline/ref=92DA0E0B3E1C904470B7F4CBE6F8F5CCAF10E8683D02766A230E6B40E084F379633DEE24324A37d0A6F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LibreOffice/6.1.5.2$Linux_X86_64 LibreOffice_project/10$Build-2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2015-10-19T13:13:00Z</dcterms:created>
  <dc:creator>school6</dc:creator>
  <dc:description/>
  <dc:language>en-US</dc:language>
  <cp:lastModifiedBy>Админ</cp:lastModifiedBy>
  <cp:lastPrinted>2015-09-17T10:28:00Z</cp:lastPrinted>
  <dcterms:modified xsi:type="dcterms:W3CDTF">2015-10-19T13:13:00Z</dcterms:modified>
  <cp:revision>2</cp:revision>
  <dc:subject/>
  <dc:title>УТВЕРЖДЕНО</dc:title>
</cp:coreProperties>
</file>